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7E03" w14:textId="77777777" w:rsidR="00ED64C5" w:rsidRPr="002E446C" w:rsidRDefault="0066664A" w:rsidP="0022732E">
      <w:pPr>
        <w:rPr>
          <w:szCs w:val="22"/>
        </w:rPr>
      </w:pPr>
      <w:sdt>
        <w:sdtPr>
          <w:rPr>
            <w:szCs w:val="22"/>
          </w:rPr>
          <w:id w:val="-197628368"/>
          <w:placeholder>
            <w:docPart w:val="DefaultPlaceholder_1082065160"/>
          </w:placeholder>
          <w:date w:fullDate="2019-08-15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245F37">
            <w:rPr>
              <w:szCs w:val="22"/>
            </w:rPr>
            <w:t>15 August 2019</w:t>
          </w:r>
        </w:sdtContent>
      </w:sdt>
    </w:p>
    <w:p w14:paraId="3294347F" w14:textId="77777777" w:rsidR="0022732E" w:rsidRPr="002E446C" w:rsidRDefault="0022732E" w:rsidP="0022732E">
      <w:pPr>
        <w:rPr>
          <w:rFonts w:cs="Arial"/>
          <w:b/>
          <w:color w:val="000000" w:themeColor="text1"/>
          <w:szCs w:val="22"/>
        </w:rPr>
      </w:pPr>
    </w:p>
    <w:p w14:paraId="7AAECC31" w14:textId="77777777" w:rsidR="0022732E" w:rsidRPr="002E446C" w:rsidRDefault="0022732E" w:rsidP="0022732E">
      <w:pPr>
        <w:jc w:val="center"/>
        <w:rPr>
          <w:rFonts w:cs="Arial"/>
          <w:b/>
          <w:color w:val="000000" w:themeColor="text1"/>
          <w:szCs w:val="22"/>
        </w:rPr>
      </w:pPr>
      <w:r w:rsidRPr="002E446C">
        <w:rPr>
          <w:rFonts w:cs="Arial"/>
          <w:b/>
          <w:color w:val="000000" w:themeColor="text1"/>
          <w:szCs w:val="22"/>
        </w:rPr>
        <w:t>Local practice receives the mark of quality as an accredited practice</w:t>
      </w:r>
    </w:p>
    <w:p w14:paraId="1EDC6EC3" w14:textId="77777777" w:rsidR="0022732E" w:rsidRPr="002E446C" w:rsidRDefault="0022732E" w:rsidP="0022732E">
      <w:pPr>
        <w:jc w:val="center"/>
        <w:rPr>
          <w:rFonts w:cs="Arial"/>
          <w:b/>
          <w:color w:val="000000" w:themeColor="text1"/>
          <w:szCs w:val="22"/>
        </w:rPr>
      </w:pPr>
    </w:p>
    <w:p w14:paraId="0991E52B" w14:textId="77777777" w:rsidR="0022732E" w:rsidRPr="002E446C" w:rsidRDefault="00245F37" w:rsidP="0022732E">
      <w:pPr>
        <w:rPr>
          <w:rFonts w:cs="Arial"/>
          <w:b/>
          <w:color w:val="000000" w:themeColor="text1"/>
          <w:szCs w:val="22"/>
        </w:rPr>
      </w:pPr>
      <w:r w:rsidRPr="00245F37">
        <w:rPr>
          <w:rFonts w:cs="Arial"/>
          <w:color w:val="000000" w:themeColor="text1"/>
          <w:szCs w:val="22"/>
        </w:rPr>
        <w:t>Rouse</w:t>
      </w:r>
      <w:r>
        <w:rPr>
          <w:rFonts w:cs="Arial"/>
          <w:color w:val="000000" w:themeColor="text1"/>
          <w:szCs w:val="22"/>
        </w:rPr>
        <w:t xml:space="preserve"> </w:t>
      </w:r>
      <w:r w:rsidRPr="00245F37">
        <w:rPr>
          <w:rFonts w:cs="Arial"/>
          <w:color w:val="000000" w:themeColor="text1"/>
          <w:szCs w:val="22"/>
        </w:rPr>
        <w:t>hill</w:t>
      </w:r>
      <w:r w:rsidR="0022732E" w:rsidRPr="002E446C">
        <w:rPr>
          <w:rFonts w:cs="Arial"/>
          <w:color w:val="000000" w:themeColor="text1"/>
          <w:szCs w:val="22"/>
        </w:rPr>
        <w:t xml:space="preserve"> increased its community health credentials today when </w:t>
      </w:r>
      <w:r>
        <w:rPr>
          <w:rFonts w:cs="Arial"/>
          <w:color w:val="000000" w:themeColor="text1"/>
          <w:szCs w:val="22"/>
        </w:rPr>
        <w:t>“Hills Doctors” 2/16 Adelphi street, Rouse hill</w:t>
      </w:r>
      <w:r w:rsidR="0022732E" w:rsidRPr="002E446C">
        <w:rPr>
          <w:rFonts w:cs="Arial"/>
          <w:color w:val="000000" w:themeColor="text1"/>
          <w:szCs w:val="22"/>
        </w:rPr>
        <w:t xml:space="preserve"> received a national award of accreditation, demonstrating its commitment to quality and safety within its practice. </w:t>
      </w:r>
    </w:p>
    <w:p w14:paraId="3D114A2F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5B57C351" w14:textId="77777777" w:rsidR="0022732E" w:rsidRPr="002E446C" w:rsidRDefault="00245F37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Hills Doctors</w:t>
      </w:r>
      <w:r w:rsidR="0022732E"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 received this important recognition from </w:t>
      </w:r>
      <w:r w:rsidR="0022732E" w:rsidRPr="002E446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Australian General Practice Accreditation Limited </w:t>
      </w:r>
      <w:r w:rsidR="0022732E" w:rsidRPr="002E446C">
        <w:rPr>
          <w:rFonts w:asciiTheme="minorHAnsi" w:hAnsiTheme="minorHAnsi" w:cs="Arial"/>
          <w:color w:val="000000" w:themeColor="text1"/>
          <w:sz w:val="22"/>
          <w:szCs w:val="22"/>
        </w:rPr>
        <w:t>(AGPA</w:t>
      </w:r>
      <w:bookmarkStart w:id="0" w:name="_GoBack"/>
      <w:bookmarkEnd w:id="0"/>
      <w:r w:rsidR="0022732E" w:rsidRPr="002E446C">
        <w:rPr>
          <w:rFonts w:asciiTheme="minorHAnsi" w:hAnsiTheme="minorHAnsi" w:cs="Arial"/>
          <w:color w:val="000000" w:themeColor="text1"/>
          <w:sz w:val="22"/>
          <w:szCs w:val="22"/>
        </w:rPr>
        <w:t>L), the leading not-for-profit provider of general practice accreditation services within Australia.</w:t>
      </w:r>
    </w:p>
    <w:p w14:paraId="50ECD6E3" w14:textId="77777777"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8FCA1DA" w14:textId="77777777"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AGPAL Chair, </w:t>
      </w:r>
      <w:proofErr w:type="spellStart"/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>Dr</w:t>
      </w:r>
      <w:proofErr w:type="spellEnd"/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 Richard Choong, said accreditation shows the practice makes a significant investment and commitment to quality on a day-to-day basis, across all levels of the practice team.</w:t>
      </w:r>
    </w:p>
    <w:p w14:paraId="7ED9E46F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081D7807" w14:textId="77777777" w:rsidR="0022732E" w:rsidRPr="002E446C" w:rsidRDefault="0022732E" w:rsidP="0022732E">
      <w:pPr>
        <w:pStyle w:val="BodyTextIndent2"/>
        <w:ind w:left="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“Achieving accreditation is a major achievement for any practice and a clear demonstration that </w:t>
      </w:r>
      <w:r w:rsidR="00245F37">
        <w:rPr>
          <w:rFonts w:asciiTheme="minorHAnsi" w:hAnsiTheme="minorHAnsi" w:cs="Arial"/>
          <w:color w:val="000000" w:themeColor="text1"/>
          <w:sz w:val="22"/>
          <w:szCs w:val="22"/>
        </w:rPr>
        <w:t xml:space="preserve">Hills Doctors </w:t>
      </w:r>
      <w:r w:rsidR="00245F37" w:rsidRPr="002E446C">
        <w:rPr>
          <w:rFonts w:asciiTheme="minorHAnsi" w:hAnsiTheme="minorHAnsi" w:cs="Arial"/>
          <w:color w:val="000000" w:themeColor="text1"/>
          <w:sz w:val="22"/>
          <w:szCs w:val="22"/>
        </w:rPr>
        <w:t>is</w:t>
      </w: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 xml:space="preserve"> striving to improve their level of care to both patients and the community,” he said.</w:t>
      </w:r>
    </w:p>
    <w:p w14:paraId="6D926833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24B46D8E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>“Practices seek accreditation because they want to do their best and view this as another step towards excellence in patient care."</w:t>
      </w:r>
    </w:p>
    <w:p w14:paraId="38DBB255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5F55473C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To achieve accreditation, a practice team works over a 12 month period to implement the </w:t>
      </w:r>
      <w:r w:rsidRPr="002E446C">
        <w:rPr>
          <w:rFonts w:cs="Arial"/>
          <w:i/>
          <w:color w:val="000000" w:themeColor="text1"/>
          <w:szCs w:val="22"/>
        </w:rPr>
        <w:t>Royal Australian College of General Practitioners (RACGP) Standards for general practices</w:t>
      </w:r>
      <w:r w:rsidR="004B7025" w:rsidRPr="002E446C">
        <w:rPr>
          <w:rFonts w:cs="Arial"/>
          <w:color w:val="000000" w:themeColor="text1"/>
          <w:szCs w:val="22"/>
        </w:rPr>
        <w:t xml:space="preserve">, </w:t>
      </w:r>
      <w:r w:rsidRPr="002E446C">
        <w:rPr>
          <w:rFonts w:cs="Arial"/>
          <w:color w:val="000000" w:themeColor="text1"/>
          <w:szCs w:val="22"/>
        </w:rPr>
        <w:t>the recognised</w:t>
      </w:r>
      <w:r w:rsidR="004B7025" w:rsidRPr="002E446C">
        <w:rPr>
          <w:rFonts w:cs="Arial"/>
          <w:color w:val="000000" w:themeColor="text1"/>
          <w:szCs w:val="22"/>
        </w:rPr>
        <w:t xml:space="preserve"> national standard for general practices</w:t>
      </w:r>
      <w:r w:rsidRPr="002E446C">
        <w:rPr>
          <w:rFonts w:cs="Arial"/>
          <w:color w:val="000000" w:themeColor="text1"/>
          <w:szCs w:val="22"/>
        </w:rPr>
        <w:t xml:space="preserve">, </w:t>
      </w:r>
      <w:r w:rsidR="004B7025" w:rsidRPr="002E446C">
        <w:rPr>
          <w:rFonts w:cs="Arial"/>
          <w:color w:val="000000" w:themeColor="text1"/>
          <w:szCs w:val="22"/>
        </w:rPr>
        <w:t>that provides a template for quality care and risk management.</w:t>
      </w:r>
    </w:p>
    <w:p w14:paraId="659AB943" w14:textId="77777777"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b w:val="0"/>
          <w:color w:val="000000" w:themeColor="text1"/>
          <w:szCs w:val="22"/>
        </w:rPr>
      </w:pP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The </w:t>
      </w:r>
      <w:r w:rsidRPr="002E446C">
        <w:rPr>
          <w:rFonts w:asciiTheme="minorHAnsi" w:hAnsiTheme="minorHAnsi" w:cs="Arial"/>
          <w:b w:val="0"/>
          <w:iCs/>
          <w:color w:val="000000" w:themeColor="text1"/>
          <w:szCs w:val="22"/>
        </w:rPr>
        <w:t>AGPAL accreditation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program was developed to provide a range of minimum expectations for patients surrounding safety and care by assessing the practice environment and their processes. </w:t>
      </w:r>
      <w:r w:rsidRPr="002E446C">
        <w:rPr>
          <w:rFonts w:asciiTheme="minorHAnsi" w:hAnsiTheme="minorHAnsi" w:cs="Arial"/>
          <w:b w:val="0"/>
          <w:iCs/>
          <w:color w:val="000000" w:themeColor="text1"/>
          <w:szCs w:val="22"/>
        </w:rPr>
        <w:t>Accreditation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was developed jointly by AGPAL and primary health </w:t>
      </w:r>
      <w:r w:rsidRPr="002E446C">
        <w:rPr>
          <w:rFonts w:asciiTheme="minorHAnsi" w:hAnsiTheme="minorHAnsi" w:cs="Arial"/>
          <w:b w:val="0"/>
          <w:color w:val="000000" w:themeColor="text1"/>
          <w:szCs w:val="22"/>
          <w:lang w:val="en-AU"/>
        </w:rPr>
        <w:t>organisations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and peak bodies, including the </w:t>
      </w:r>
      <w:r w:rsidRPr="002E446C">
        <w:rPr>
          <w:rFonts w:asciiTheme="minorHAnsi" w:hAnsiTheme="minorHAnsi" w:cs="Arial"/>
          <w:b w:val="0"/>
          <w:i/>
          <w:color w:val="000000" w:themeColor="text1"/>
          <w:szCs w:val="22"/>
        </w:rPr>
        <w:t>Australian Medical Association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(AMA). </w:t>
      </w:r>
    </w:p>
    <w:p w14:paraId="7BC231D4" w14:textId="77777777"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color w:val="000000" w:themeColor="text1"/>
          <w:szCs w:val="22"/>
        </w:rPr>
      </w:pP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>Areas of focus during an on-site assessment for accreditation include:</w:t>
      </w:r>
      <w:r w:rsidRPr="002E446C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>ensuring vaccines are within their use-by-date and stored at the correct temperatures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that the practice equipment is clean and sterile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practice staff ar</w:t>
      </w:r>
      <w:r w:rsidR="004B7025" w:rsidRPr="002E446C">
        <w:rPr>
          <w:rFonts w:asciiTheme="minorHAnsi" w:hAnsiTheme="minorHAnsi" w:cs="Arial"/>
          <w:b w:val="0"/>
          <w:color w:val="000000" w:themeColor="text1"/>
          <w:szCs w:val="22"/>
        </w:rPr>
        <w:t>e up-to-date with their training,</w:t>
      </w:r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and the practice has emergency care available.</w:t>
      </w:r>
    </w:p>
    <w:p w14:paraId="63FE80D5" w14:textId="77777777" w:rsidR="0022732E" w:rsidRPr="002E446C" w:rsidRDefault="0022732E" w:rsidP="0022732E">
      <w:pPr>
        <w:pStyle w:val="BodyTextIndent"/>
        <w:ind w:left="0" w:firstLine="0"/>
        <w:rPr>
          <w:rFonts w:asciiTheme="minorHAnsi" w:hAnsiTheme="minorHAnsi" w:cs="Arial"/>
          <w:b w:val="0"/>
          <w:color w:val="000000" w:themeColor="text1"/>
          <w:szCs w:val="22"/>
        </w:rPr>
      </w:pPr>
      <w:proofErr w:type="spellStart"/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>Dr</w:t>
      </w:r>
      <w:proofErr w:type="spellEnd"/>
      <w:r w:rsidRPr="002E446C">
        <w:rPr>
          <w:rFonts w:asciiTheme="minorHAnsi" w:hAnsiTheme="minorHAnsi" w:cs="Arial"/>
          <w:b w:val="0"/>
          <w:color w:val="000000" w:themeColor="text1"/>
          <w:szCs w:val="22"/>
        </w:rPr>
        <w:t xml:space="preserve"> Choong said accreditation is attainable only through cooperation and communication between staff members. </w:t>
      </w:r>
    </w:p>
    <w:p w14:paraId="35A15E18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0AA39C15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>"Everyone at the practice plays a valuable role in working to meet the RACGP Standards. It gives staff a real sense of pride to work in an accredited practice," added Dr Choong.</w:t>
      </w:r>
    </w:p>
    <w:p w14:paraId="41A7918B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</w:p>
    <w:p w14:paraId="54875903" w14:textId="77777777" w:rsidR="0022732E" w:rsidRPr="002E446C" w:rsidRDefault="00245F37" w:rsidP="0022732E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HILLS DOCTORS</w:t>
      </w:r>
      <w:r w:rsidR="0022732E" w:rsidRPr="002E446C">
        <w:rPr>
          <w:rFonts w:cs="Arial"/>
          <w:color w:val="000000" w:themeColor="text1"/>
          <w:szCs w:val="22"/>
        </w:rPr>
        <w:t xml:space="preserve"> proudly displays the AGPAL </w:t>
      </w:r>
      <w:r w:rsidR="007667B9">
        <w:rPr>
          <w:rFonts w:cs="Arial"/>
          <w:color w:val="000000" w:themeColor="text1"/>
          <w:szCs w:val="22"/>
        </w:rPr>
        <w:t>Accredited S</w:t>
      </w:r>
      <w:r w:rsidR="0022732E" w:rsidRPr="002E446C">
        <w:rPr>
          <w:rFonts w:cs="Arial"/>
          <w:color w:val="000000" w:themeColor="text1"/>
          <w:szCs w:val="22"/>
        </w:rPr>
        <w:t>ymbol for all their patients to see.</w:t>
      </w:r>
    </w:p>
    <w:p w14:paraId="676EA7EC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 </w:t>
      </w:r>
    </w:p>
    <w:p w14:paraId="1B2CEECA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>“We</w:t>
      </w:r>
      <w:r w:rsidR="007667B9">
        <w:rPr>
          <w:rFonts w:cs="Arial"/>
          <w:color w:val="000000" w:themeColor="text1"/>
          <w:szCs w:val="22"/>
        </w:rPr>
        <w:t xml:space="preserve"> want community members, nation</w:t>
      </w:r>
      <w:r w:rsidRPr="002E446C">
        <w:rPr>
          <w:rFonts w:cs="Arial"/>
          <w:color w:val="000000" w:themeColor="text1"/>
          <w:szCs w:val="22"/>
        </w:rPr>
        <w:t>wide to know that their wellbeing is our priority. By choosing to attend an accredited practice, patients know they will get quality and safe care that meets the RACGP Standards.”</w:t>
      </w:r>
    </w:p>
    <w:p w14:paraId="25D17DFF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lastRenderedPageBreak/>
        <w:t xml:space="preserve"> </w:t>
      </w:r>
    </w:p>
    <w:p w14:paraId="6AD85ABF" w14:textId="792A36AB" w:rsidR="003649DB" w:rsidRPr="003649DB" w:rsidRDefault="00245F37" w:rsidP="002E446C">
      <w:pPr>
        <w:rPr>
          <w:sz w:val="26"/>
          <w:szCs w:val="26"/>
        </w:rPr>
      </w:pPr>
      <w:r w:rsidRPr="003649DB">
        <w:rPr>
          <w:sz w:val="26"/>
          <w:szCs w:val="26"/>
        </w:rPr>
        <w:t>HILLS DOCTORS</w:t>
      </w:r>
      <w:r w:rsidR="002E446C" w:rsidRPr="003649DB">
        <w:rPr>
          <w:sz w:val="26"/>
          <w:szCs w:val="26"/>
        </w:rPr>
        <w:t xml:space="preserve">, located at </w:t>
      </w:r>
      <w:r w:rsidR="003649DB" w:rsidRPr="003649DB">
        <w:rPr>
          <w:sz w:val="26"/>
          <w:szCs w:val="26"/>
        </w:rPr>
        <w:t>S</w:t>
      </w:r>
      <w:r w:rsidRPr="003649DB">
        <w:rPr>
          <w:sz w:val="26"/>
          <w:szCs w:val="26"/>
        </w:rPr>
        <w:t>hop</w:t>
      </w:r>
      <w:r w:rsidR="003649DB" w:rsidRPr="003649DB">
        <w:rPr>
          <w:sz w:val="26"/>
          <w:szCs w:val="26"/>
        </w:rPr>
        <w:t xml:space="preserve"> </w:t>
      </w:r>
      <w:r w:rsidRPr="003649DB">
        <w:rPr>
          <w:sz w:val="26"/>
          <w:szCs w:val="26"/>
        </w:rPr>
        <w:t>2, 16 Adelphi Street, Rouse hill NSW 2155</w:t>
      </w:r>
      <w:r w:rsidR="002E446C" w:rsidRPr="003649DB">
        <w:rPr>
          <w:sz w:val="26"/>
          <w:szCs w:val="26"/>
        </w:rPr>
        <w:t>, offers a range of services including</w:t>
      </w:r>
      <w:r w:rsidR="003649DB" w:rsidRPr="003649DB">
        <w:rPr>
          <w:sz w:val="26"/>
          <w:szCs w:val="26"/>
        </w:rPr>
        <w:t>:</w:t>
      </w:r>
    </w:p>
    <w:p w14:paraId="54957255" w14:textId="35866D3B" w:rsidR="003649DB" w:rsidRPr="003649DB" w:rsidRDefault="003649DB" w:rsidP="003649DB">
      <w:pPr>
        <w:ind w:left="1417"/>
        <w:rPr>
          <w:szCs w:val="22"/>
        </w:rPr>
      </w:pPr>
      <w:r w:rsidRPr="003649DB">
        <w:rPr>
          <w:szCs w:val="22"/>
        </w:rPr>
        <w:t xml:space="preserve">• </w:t>
      </w:r>
      <w:r w:rsidRPr="003649DB">
        <w:rPr>
          <w:szCs w:val="22"/>
        </w:rPr>
        <w:t>Vaccinations – Child and adult</w:t>
      </w:r>
      <w:r w:rsidRPr="003649DB">
        <w:rPr>
          <w:szCs w:val="22"/>
        </w:rPr>
        <w:br/>
        <w:t>• Baby Growth and Development</w:t>
      </w:r>
      <w:r w:rsidRPr="003649DB">
        <w:rPr>
          <w:szCs w:val="22"/>
        </w:rPr>
        <w:br/>
        <w:t>• Women’s health</w:t>
      </w:r>
      <w:r w:rsidRPr="003649DB">
        <w:rPr>
          <w:szCs w:val="22"/>
        </w:rPr>
        <w:br/>
        <w:t>• Men’s health</w:t>
      </w:r>
      <w:r w:rsidRPr="003649DB">
        <w:rPr>
          <w:szCs w:val="22"/>
        </w:rPr>
        <w:br/>
        <w:t>• Sexual health</w:t>
      </w:r>
      <w:r w:rsidRPr="003649DB">
        <w:rPr>
          <w:szCs w:val="22"/>
        </w:rPr>
        <w:br/>
        <w:t>• Weight Management</w:t>
      </w:r>
      <w:r w:rsidRPr="003649DB">
        <w:rPr>
          <w:szCs w:val="22"/>
        </w:rPr>
        <w:br/>
        <w:t>• Asthma, Allergy, Smoking cessation</w:t>
      </w:r>
      <w:r w:rsidRPr="003649DB">
        <w:rPr>
          <w:szCs w:val="22"/>
        </w:rPr>
        <w:br/>
        <w:t>• Travel medicine</w:t>
      </w:r>
      <w:r w:rsidRPr="003649DB">
        <w:rPr>
          <w:szCs w:val="22"/>
        </w:rPr>
        <w:br/>
        <w:t>• Skin cancer, Minor surgery</w:t>
      </w:r>
      <w:r w:rsidRPr="003649DB">
        <w:rPr>
          <w:szCs w:val="22"/>
        </w:rPr>
        <w:br/>
        <w:t>• Management of chronic disease</w:t>
      </w:r>
      <w:r w:rsidRPr="003649DB">
        <w:rPr>
          <w:szCs w:val="22"/>
        </w:rPr>
        <w:br/>
        <w:t>• Pre-employment checks</w:t>
      </w:r>
      <w:r w:rsidRPr="003649DB">
        <w:rPr>
          <w:szCs w:val="22"/>
        </w:rPr>
        <w:br/>
        <w:t>• Medicals for Driving</w:t>
      </w:r>
      <w:r w:rsidRPr="003649DB">
        <w:rPr>
          <w:szCs w:val="22"/>
        </w:rPr>
        <w:br/>
        <w:t>• Mental Health Child &amp; Adult and assessment</w:t>
      </w:r>
      <w:r w:rsidRPr="003649DB">
        <w:rPr>
          <w:szCs w:val="22"/>
        </w:rPr>
        <w:br/>
        <w:t>• Family Planning Advice &amp; Mirena insertion</w:t>
      </w:r>
      <w:r w:rsidRPr="003649DB">
        <w:rPr>
          <w:szCs w:val="22"/>
        </w:rPr>
        <w:br/>
        <w:t>• ECG &amp; Spirometry</w:t>
      </w:r>
      <w:r w:rsidRPr="003649DB">
        <w:rPr>
          <w:szCs w:val="22"/>
        </w:rPr>
        <w:br/>
        <w:t>• Antenatal shared care</w:t>
      </w:r>
      <w:r w:rsidRPr="003649DB">
        <w:rPr>
          <w:szCs w:val="22"/>
        </w:rPr>
        <w:br/>
        <w:t xml:space="preserve">• Pap Smears, Breast  Checks and </w:t>
      </w:r>
      <w:proofErr w:type="spellStart"/>
      <w:r w:rsidRPr="003649DB">
        <w:rPr>
          <w:szCs w:val="22"/>
        </w:rPr>
        <w:t>Implanion</w:t>
      </w:r>
      <w:proofErr w:type="spellEnd"/>
      <w:r w:rsidRPr="003649DB">
        <w:rPr>
          <w:szCs w:val="22"/>
        </w:rPr>
        <w:br/>
        <w:t>• Liquid nitrogen freezing therapy</w:t>
      </w:r>
      <w:r w:rsidRPr="003649DB">
        <w:rPr>
          <w:szCs w:val="22"/>
        </w:rPr>
        <w:br/>
        <w:t>• Nutritional advice &amp; Dietetic</w:t>
      </w:r>
      <w:r w:rsidRPr="003649DB">
        <w:rPr>
          <w:szCs w:val="22"/>
        </w:rPr>
        <w:br/>
        <w:t>• Heart checks</w:t>
      </w:r>
      <w:r w:rsidRPr="003649DB">
        <w:rPr>
          <w:szCs w:val="22"/>
        </w:rPr>
        <w:br/>
        <w:t>• Children’s health check</w:t>
      </w:r>
      <w:r w:rsidRPr="003649DB">
        <w:rPr>
          <w:szCs w:val="22"/>
        </w:rPr>
        <w:br/>
        <w:t>• Acupuncture</w:t>
      </w:r>
      <w:r w:rsidRPr="003649DB">
        <w:rPr>
          <w:szCs w:val="22"/>
        </w:rPr>
        <w:br/>
        <w:t>• Physiotherapy (General &amp; Exercise)</w:t>
      </w:r>
      <w:r w:rsidRPr="003649DB">
        <w:rPr>
          <w:szCs w:val="22"/>
        </w:rPr>
        <w:br/>
        <w:t>• Palliative care and more...</w:t>
      </w:r>
    </w:p>
    <w:p w14:paraId="70DB6578" w14:textId="611E84C5" w:rsidR="002E446C" w:rsidRPr="002E446C" w:rsidRDefault="002E446C" w:rsidP="003649DB">
      <w:pPr>
        <w:ind w:left="1474"/>
        <w:rPr>
          <w:szCs w:val="22"/>
        </w:rPr>
      </w:pPr>
      <w:r w:rsidRPr="003649DB">
        <w:rPr>
          <w:szCs w:val="22"/>
        </w:rPr>
        <w:t xml:space="preserve"> </w:t>
      </w:r>
    </w:p>
    <w:p w14:paraId="2BD09186" w14:textId="77777777" w:rsidR="002E446C" w:rsidRPr="002E446C" w:rsidRDefault="002E446C" w:rsidP="002E446C">
      <w:pPr>
        <w:rPr>
          <w:szCs w:val="22"/>
        </w:rPr>
      </w:pPr>
    </w:p>
    <w:p w14:paraId="7B6B8EED" w14:textId="77777777" w:rsidR="002E446C" w:rsidRPr="002E446C" w:rsidRDefault="002E446C" w:rsidP="002E446C">
      <w:pPr>
        <w:rPr>
          <w:szCs w:val="22"/>
          <w:highlight w:val="yellow"/>
        </w:rPr>
      </w:pPr>
      <w:r w:rsidRPr="002E446C">
        <w:rPr>
          <w:b/>
          <w:szCs w:val="22"/>
        </w:rPr>
        <w:t xml:space="preserve">Contact: </w:t>
      </w:r>
      <w:r w:rsidRPr="002E446C">
        <w:rPr>
          <w:b/>
          <w:szCs w:val="22"/>
        </w:rPr>
        <w:tab/>
      </w:r>
      <w:r w:rsidRPr="00245F37">
        <w:rPr>
          <w:szCs w:val="22"/>
        </w:rPr>
        <w:t xml:space="preserve">Contact </w:t>
      </w:r>
      <w:r w:rsidR="00245F37" w:rsidRPr="00245F37">
        <w:rPr>
          <w:szCs w:val="22"/>
        </w:rPr>
        <w:t>name</w:t>
      </w:r>
      <w:r w:rsidR="00245F37">
        <w:rPr>
          <w:szCs w:val="22"/>
        </w:rPr>
        <w:t xml:space="preserve">: </w:t>
      </w:r>
      <w:r w:rsidR="0097224F">
        <w:rPr>
          <w:szCs w:val="22"/>
        </w:rPr>
        <w:t>Practice management</w:t>
      </w:r>
      <w:r w:rsidR="00245F37">
        <w:rPr>
          <w:szCs w:val="22"/>
        </w:rPr>
        <w:t xml:space="preserve"> </w:t>
      </w:r>
      <w:r w:rsidR="0097224F">
        <w:rPr>
          <w:szCs w:val="22"/>
        </w:rPr>
        <w:t>/ Ranjith</w:t>
      </w:r>
    </w:p>
    <w:p w14:paraId="685724B6" w14:textId="77777777" w:rsidR="002E446C" w:rsidRPr="00245F37" w:rsidRDefault="002E446C" w:rsidP="002E446C">
      <w:pPr>
        <w:ind w:left="720" w:firstLine="720"/>
        <w:rPr>
          <w:szCs w:val="22"/>
        </w:rPr>
      </w:pPr>
      <w:r w:rsidRPr="00245F37">
        <w:rPr>
          <w:szCs w:val="22"/>
        </w:rPr>
        <w:t>Contact number</w:t>
      </w:r>
      <w:r w:rsidR="00245F37">
        <w:rPr>
          <w:szCs w:val="22"/>
        </w:rPr>
        <w:t>: 9836 4477; 9836 1133</w:t>
      </w:r>
    </w:p>
    <w:p w14:paraId="72285BD1" w14:textId="77777777" w:rsidR="002E446C" w:rsidRPr="002E446C" w:rsidRDefault="002E446C" w:rsidP="002E446C">
      <w:pPr>
        <w:ind w:left="720" w:firstLine="720"/>
        <w:rPr>
          <w:szCs w:val="22"/>
        </w:rPr>
      </w:pPr>
      <w:r w:rsidRPr="00245F37">
        <w:rPr>
          <w:szCs w:val="22"/>
        </w:rPr>
        <w:t>Contact email</w:t>
      </w:r>
      <w:r w:rsidR="00245F37">
        <w:rPr>
          <w:szCs w:val="22"/>
        </w:rPr>
        <w:t>: gm@hillsdoctors.com.au</w:t>
      </w:r>
    </w:p>
    <w:p w14:paraId="11574AE1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 </w:t>
      </w:r>
    </w:p>
    <w:p w14:paraId="5CE04738" w14:textId="77777777" w:rsidR="0022732E" w:rsidRPr="002E446C" w:rsidRDefault="0022732E" w:rsidP="0022732E">
      <w:pPr>
        <w:rPr>
          <w:rFonts w:cs="Arial"/>
          <w:color w:val="000000" w:themeColor="text1"/>
          <w:szCs w:val="22"/>
        </w:rPr>
      </w:pPr>
      <w:r w:rsidRPr="002E446C">
        <w:rPr>
          <w:rFonts w:cs="Arial"/>
          <w:color w:val="000000" w:themeColor="text1"/>
          <w:szCs w:val="22"/>
        </w:rPr>
        <w:t xml:space="preserve">AGPAL is the leading not-for-profit provider in general practice accreditation services; for further information on AGPAL please visit </w:t>
      </w:r>
      <w:hyperlink r:id="rId8" w:history="1">
        <w:r w:rsidRPr="002E446C">
          <w:rPr>
            <w:rStyle w:val="Hyperlink"/>
            <w:rFonts w:cs="Arial"/>
            <w:color w:val="000000" w:themeColor="text1"/>
            <w:szCs w:val="22"/>
          </w:rPr>
          <w:t>www.agpal.com.au</w:t>
        </w:r>
      </w:hyperlink>
      <w:r w:rsidRPr="002E446C">
        <w:rPr>
          <w:rFonts w:cs="Arial"/>
          <w:color w:val="000000" w:themeColor="text1"/>
          <w:szCs w:val="22"/>
        </w:rPr>
        <w:t xml:space="preserve"> or free call 1300 362 111.</w:t>
      </w:r>
    </w:p>
    <w:p w14:paraId="23191300" w14:textId="77777777" w:rsidR="0022732E" w:rsidRPr="002E446C" w:rsidRDefault="0022732E" w:rsidP="0022732E">
      <w:pPr>
        <w:jc w:val="center"/>
        <w:rPr>
          <w:rFonts w:cs="Arial"/>
          <w:color w:val="000000" w:themeColor="text1"/>
          <w:szCs w:val="22"/>
        </w:rPr>
      </w:pPr>
    </w:p>
    <w:p w14:paraId="135DA575" w14:textId="77777777" w:rsidR="00376610" w:rsidRDefault="00376610" w:rsidP="0022732E">
      <w:pPr>
        <w:pStyle w:val="Heading3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A12C16" w14:textId="77777777" w:rsidR="0022732E" w:rsidRPr="002E446C" w:rsidRDefault="0022732E" w:rsidP="0022732E">
      <w:pPr>
        <w:pStyle w:val="Heading3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446C">
        <w:rPr>
          <w:rFonts w:asciiTheme="minorHAnsi" w:hAnsiTheme="minorHAnsi" w:cs="Arial"/>
          <w:color w:val="000000" w:themeColor="text1"/>
          <w:sz w:val="22"/>
          <w:szCs w:val="22"/>
        </w:rPr>
        <w:t>NOTES TO THE EDITOR</w:t>
      </w:r>
    </w:p>
    <w:p w14:paraId="6424EC68" w14:textId="77777777"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rPr>
          <w:lang w:val="en-US"/>
        </w:rPr>
        <w:t>AGPAL accreditation evaluates the quality and safety of the practice environment, systems and processes and patient care for more than 75 per cent of general practices who c</w:t>
      </w:r>
      <w:r w:rsidR="002E446C" w:rsidRPr="002E446C">
        <w:rPr>
          <w:lang w:val="en-US"/>
        </w:rPr>
        <w:t>hoose to undergo accreditation.</w:t>
      </w:r>
    </w:p>
    <w:p w14:paraId="778E3642" w14:textId="77777777"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rPr>
          <w:lang w:val="en-US"/>
        </w:rPr>
        <w:t xml:space="preserve">General practice accreditation within Australia is a voluntary process. </w:t>
      </w:r>
    </w:p>
    <w:p w14:paraId="25C47212" w14:textId="77777777"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>To earn accreditation, practices must have an extensive on-sit</w:t>
      </w:r>
      <w:r w:rsidR="007667B9">
        <w:t>e review by a team of AGPAL GP S</w:t>
      </w:r>
      <w:r w:rsidRPr="002E446C">
        <w:t xml:space="preserve">urveyors and Co-surveyors. </w:t>
      </w:r>
    </w:p>
    <w:p w14:paraId="7C58EC2F" w14:textId="77777777"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 xml:space="preserve">The purpose of the review is to evaluate the practice against standards set by the </w:t>
      </w:r>
      <w:r w:rsidRPr="007667B9">
        <w:rPr>
          <w:i/>
        </w:rPr>
        <w:t>Royal Australian College of General Practitioners</w:t>
      </w:r>
      <w:r w:rsidR="007667B9">
        <w:t xml:space="preserve"> </w:t>
      </w:r>
      <w:r w:rsidRPr="002E446C">
        <w:t xml:space="preserve">(RACGP). To be awarded accreditation the practice must demonstrate how they meet all the standards and criteria set by the RACGP. </w:t>
      </w:r>
    </w:p>
    <w:p w14:paraId="7A69CA7F" w14:textId="77777777" w:rsidR="002E446C" w:rsidRPr="002E446C" w:rsidRDefault="0022732E" w:rsidP="002E446C">
      <w:pPr>
        <w:pStyle w:val="ListParagraph"/>
        <w:numPr>
          <w:ilvl w:val="0"/>
          <w:numId w:val="19"/>
        </w:numPr>
        <w:rPr>
          <w:lang w:val="en-US"/>
        </w:rPr>
      </w:pPr>
      <w:r w:rsidRPr="002E446C">
        <w:t>Achieving accreditation covers:</w:t>
      </w:r>
    </w:p>
    <w:p w14:paraId="478A5B0E" w14:textId="77777777"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The safe and lawful use of practice equipment; </w:t>
      </w:r>
    </w:p>
    <w:p w14:paraId="21D3F7BD" w14:textId="77777777"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Accessibility and availability of medical care including after-hours and emergency care; </w:t>
      </w:r>
    </w:p>
    <w:p w14:paraId="5BD3C45B" w14:textId="77777777"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 xml:space="preserve">Staff training; </w:t>
      </w:r>
    </w:p>
    <w:p w14:paraId="6620C7D3" w14:textId="77777777" w:rsidR="002E446C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t>Information technology and information security;</w:t>
      </w:r>
    </w:p>
    <w:p w14:paraId="129ED1A8" w14:textId="77777777" w:rsidR="0022732E" w:rsidRPr="002E446C" w:rsidRDefault="0022732E" w:rsidP="002E446C">
      <w:pPr>
        <w:pStyle w:val="ListParagraph"/>
        <w:numPr>
          <w:ilvl w:val="1"/>
          <w:numId w:val="19"/>
        </w:numPr>
        <w:rPr>
          <w:lang w:val="en-US"/>
        </w:rPr>
      </w:pPr>
      <w:r w:rsidRPr="002E446C">
        <w:rPr>
          <w:lang w:val="en-US"/>
        </w:rPr>
        <w:t>The security and availability of your records and information.</w:t>
      </w:r>
    </w:p>
    <w:p w14:paraId="71DDD200" w14:textId="77777777" w:rsidR="0022732E" w:rsidRPr="002E446C" w:rsidRDefault="0022732E" w:rsidP="002E446C">
      <w:pPr>
        <w:pStyle w:val="ListParagraph"/>
        <w:numPr>
          <w:ilvl w:val="0"/>
          <w:numId w:val="19"/>
        </w:numPr>
      </w:pPr>
      <w:r w:rsidRPr="002E446C">
        <w:t>AGPAL is an independent, not-for-profit organisation, governed by a board that includes general practitioners, practice managers and consumer representatives from around Australia. AGPAL assesses practices</w:t>
      </w:r>
      <w:r w:rsidR="007667B9">
        <w:t xml:space="preserve"> against Standards set by the </w:t>
      </w:r>
      <w:r w:rsidRPr="002E446C">
        <w:t>RACGP.</w:t>
      </w:r>
    </w:p>
    <w:p w14:paraId="65CE3E23" w14:textId="77777777" w:rsidR="0022732E" w:rsidRPr="002E446C" w:rsidRDefault="0022732E" w:rsidP="002E446C">
      <w:pPr>
        <w:rPr>
          <w:b/>
          <w:bCs/>
        </w:rPr>
      </w:pPr>
    </w:p>
    <w:p w14:paraId="3432B389" w14:textId="77777777" w:rsidR="002E446C" w:rsidRPr="002E446C" w:rsidRDefault="0022732E" w:rsidP="002E446C">
      <w:pPr>
        <w:rPr>
          <w:b/>
        </w:rPr>
      </w:pPr>
      <w:r w:rsidRPr="002E446C">
        <w:rPr>
          <w:b/>
        </w:rPr>
        <w:t xml:space="preserve">Media Contact </w:t>
      </w:r>
    </w:p>
    <w:p w14:paraId="181E5B0D" w14:textId="77777777" w:rsidR="002E446C" w:rsidRDefault="002E446C" w:rsidP="002E446C">
      <w:r>
        <w:t>AGPAL</w:t>
      </w:r>
    </w:p>
    <w:p w14:paraId="5F97B1C0" w14:textId="77777777" w:rsidR="002E446C" w:rsidRPr="002E446C" w:rsidRDefault="002E446C" w:rsidP="002E446C">
      <w:r w:rsidRPr="002E446C">
        <w:rPr>
          <w:bCs/>
        </w:rPr>
        <w:t xml:space="preserve">Emily </w:t>
      </w:r>
      <w:proofErr w:type="spellStart"/>
      <w:r w:rsidRPr="002E446C">
        <w:rPr>
          <w:bCs/>
        </w:rPr>
        <w:t>Geering</w:t>
      </w:r>
      <w:proofErr w:type="spellEnd"/>
      <w:r w:rsidR="0022732E" w:rsidRPr="002E446C">
        <w:t xml:space="preserve"> </w:t>
      </w:r>
    </w:p>
    <w:p w14:paraId="598AFD26" w14:textId="77777777" w:rsidR="0022732E" w:rsidRPr="002E446C" w:rsidRDefault="0022732E" w:rsidP="002E446C">
      <w:pPr>
        <w:rPr>
          <w:bCs/>
        </w:rPr>
      </w:pPr>
      <w:r w:rsidRPr="002E446C">
        <w:t>07 3876 6370</w:t>
      </w:r>
      <w:r w:rsidR="004B7025" w:rsidRPr="002E446C">
        <w:rPr>
          <w:bCs/>
        </w:rPr>
        <w:t xml:space="preserve"> </w:t>
      </w:r>
    </w:p>
    <w:p w14:paraId="441E71F2" w14:textId="77777777" w:rsidR="0022732E" w:rsidRPr="00376610" w:rsidRDefault="002E446C" w:rsidP="0022732E">
      <w:r w:rsidRPr="002E446C">
        <w:rPr>
          <w:bCs/>
        </w:rPr>
        <w:t>info@agpal.com.au</w:t>
      </w:r>
    </w:p>
    <w:sectPr w:rsidR="0022732E" w:rsidRPr="00376610" w:rsidSect="000B658B">
      <w:headerReference w:type="default" r:id="rId9"/>
      <w:footerReference w:type="default" r:id="rId10"/>
      <w:headerReference w:type="first" r:id="rId11"/>
      <w:pgSz w:w="11906" w:h="16838" w:code="9"/>
      <w:pgMar w:top="2268" w:right="1247" w:bottom="1418" w:left="1247" w:header="709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4868" w14:textId="77777777" w:rsidR="0066664A" w:rsidRDefault="0066664A" w:rsidP="00505820">
      <w:pPr>
        <w:spacing w:line="240" w:lineRule="auto"/>
      </w:pPr>
      <w:r>
        <w:separator/>
      </w:r>
    </w:p>
  </w:endnote>
  <w:endnote w:type="continuationSeparator" w:id="0">
    <w:p w14:paraId="412BB34D" w14:textId="77777777" w:rsidR="0066664A" w:rsidRDefault="0066664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B498" w14:textId="77777777" w:rsidR="000801D2" w:rsidRDefault="000367D1" w:rsidP="008B7C7D">
    <w:pPr>
      <w:pStyle w:val="Heading1"/>
      <w:rPr>
        <w:rFonts w:cs="Arial"/>
        <w:szCs w:val="18"/>
      </w:rPr>
    </w:pPr>
    <w:r>
      <w:t xml:space="preserve">© </w:t>
    </w:r>
    <w:r w:rsidR="009A19F8">
      <w:t>AGPAL</w:t>
    </w:r>
    <w:r>
      <w:t xml:space="preserve"> 201</w:t>
    </w:r>
    <w:r w:rsidR="007021FD">
      <w:t>8</w:t>
    </w:r>
    <w:r w:rsidR="008B7C7D">
      <w:tab/>
    </w:r>
    <w:r w:rsidR="000801D2" w:rsidRPr="000801D2">
      <w:rPr>
        <w:rFonts w:cs="Arial"/>
        <w:szCs w:val="18"/>
      </w:rPr>
      <w:fldChar w:fldCharType="begin"/>
    </w:r>
    <w:r w:rsidR="000801D2" w:rsidRPr="000801D2">
      <w:rPr>
        <w:rFonts w:cs="Arial"/>
        <w:szCs w:val="18"/>
      </w:rPr>
      <w:instrText xml:space="preserve"> PAGE  \* Arabic  \* MERGEFORMAT </w:instrText>
    </w:r>
    <w:r w:rsidR="000801D2" w:rsidRPr="000801D2">
      <w:rPr>
        <w:rFonts w:cs="Arial"/>
        <w:szCs w:val="18"/>
      </w:rPr>
      <w:fldChar w:fldCharType="separate"/>
    </w:r>
    <w:r w:rsidR="0097224F">
      <w:rPr>
        <w:rFonts w:cs="Arial"/>
        <w:noProof/>
        <w:szCs w:val="18"/>
      </w:rPr>
      <w:t>2</w:t>
    </w:r>
    <w:r w:rsidR="000801D2" w:rsidRPr="000801D2">
      <w:rPr>
        <w:rFonts w:cs="Arial"/>
        <w:szCs w:val="18"/>
      </w:rPr>
      <w:fldChar w:fldCharType="end"/>
    </w:r>
  </w:p>
  <w:p w14:paraId="7625DBFE" w14:textId="77777777" w:rsidR="000801D2" w:rsidRPr="000801D2" w:rsidRDefault="000801D2" w:rsidP="00324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8652" w14:textId="77777777" w:rsidR="0066664A" w:rsidRDefault="0066664A" w:rsidP="00505820">
      <w:pPr>
        <w:spacing w:line="240" w:lineRule="auto"/>
      </w:pPr>
      <w:r>
        <w:separator/>
      </w:r>
    </w:p>
  </w:footnote>
  <w:footnote w:type="continuationSeparator" w:id="0">
    <w:p w14:paraId="33B8840F" w14:textId="77777777" w:rsidR="0066664A" w:rsidRDefault="0066664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2089" w14:textId="77777777" w:rsidR="007C0FA9" w:rsidRPr="006D7A63" w:rsidRDefault="00BC037C" w:rsidP="007C0FA9">
    <w:pPr>
      <w:pStyle w:val="QIPNobannerheading"/>
      <w:rPr>
        <w:rFonts w:cs="Arial"/>
        <w:sz w:val="36"/>
        <w:szCs w:val="36"/>
      </w:rPr>
    </w:pPr>
    <w:r w:rsidRPr="006D7A63">
      <w:rPr>
        <w:rFonts w:cs="Arial"/>
      </w:rPr>
      <w:drawing>
        <wp:anchor distT="0" distB="0" distL="114300" distR="114300" simplePos="0" relativeHeight="251665408" behindDoc="0" locked="0" layoutInCell="1" allowOverlap="1" wp14:anchorId="75290F90" wp14:editId="434710CE">
          <wp:simplePos x="0" y="0"/>
          <wp:positionH relativeFrom="margin">
            <wp:posOffset>5229225</wp:posOffset>
          </wp:positionH>
          <wp:positionV relativeFrom="margin">
            <wp:posOffset>-1275833</wp:posOffset>
          </wp:positionV>
          <wp:extent cx="818707" cy="818707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32E">
      <w:rPr>
        <w:rFonts w:cs="Arial"/>
        <w:sz w:val="36"/>
        <w:szCs w:val="36"/>
      </w:rPr>
      <w:t>Media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ECB8" w14:textId="77777777" w:rsidR="00567677" w:rsidRPr="00B35319" w:rsidRDefault="002865BA" w:rsidP="00B35319">
    <w:pPr>
      <w:pStyle w:val="QIPNobannerheading"/>
    </w:pPr>
    <w:r w:rsidRPr="00BC037C">
      <w:rPr>
        <w:szCs w:val="22"/>
      </w:rPr>
      <w:drawing>
        <wp:anchor distT="0" distB="0" distL="114300" distR="114300" simplePos="0" relativeHeight="251667456" behindDoc="1" locked="0" layoutInCell="1" allowOverlap="1" wp14:anchorId="185C94AB" wp14:editId="32C011D4">
          <wp:simplePos x="0" y="0"/>
          <wp:positionH relativeFrom="page">
            <wp:posOffset>-1427483</wp:posOffset>
          </wp:positionH>
          <wp:positionV relativeFrom="page">
            <wp:posOffset>1709122</wp:posOffset>
          </wp:positionV>
          <wp:extent cx="10372053" cy="7580883"/>
          <wp:effectExtent l="4763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P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H="1">
                    <a:off x="0" y="0"/>
                    <a:ext cx="10368997" cy="757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37C">
      <w:drawing>
        <wp:anchor distT="0" distB="0" distL="114300" distR="114300" simplePos="0" relativeHeight="251663360" behindDoc="0" locked="0" layoutInCell="1" allowOverlap="1" wp14:anchorId="0D78C437" wp14:editId="6D0C2F6B">
          <wp:simplePos x="0" y="0"/>
          <wp:positionH relativeFrom="margin">
            <wp:posOffset>5183505</wp:posOffset>
          </wp:positionH>
          <wp:positionV relativeFrom="margin">
            <wp:posOffset>-1184437</wp:posOffset>
          </wp:positionV>
          <wp:extent cx="818707" cy="818707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37C">
      <w:drawing>
        <wp:anchor distT="0" distB="0" distL="114300" distR="114300" simplePos="0" relativeHeight="251662336" behindDoc="0" locked="0" layoutInCell="1" allowOverlap="1" wp14:anchorId="078419FB" wp14:editId="71E55A44">
          <wp:simplePos x="0" y="0"/>
          <wp:positionH relativeFrom="margin">
            <wp:posOffset>8281035</wp:posOffset>
          </wp:positionH>
          <wp:positionV relativeFrom="margin">
            <wp:posOffset>-1117600</wp:posOffset>
          </wp:positionV>
          <wp:extent cx="893135" cy="893135"/>
          <wp:effectExtent l="0" t="0" r="254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format-AGPAL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7A"/>
    <w:multiLevelType w:val="hybridMultilevel"/>
    <w:tmpl w:val="BE683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3E19"/>
    <w:multiLevelType w:val="hybridMultilevel"/>
    <w:tmpl w:val="17F47272"/>
    <w:lvl w:ilvl="0" w:tplc="33C806EC">
      <w:start w:val="1"/>
      <w:numFmt w:val="bullet"/>
      <w:pStyle w:val="QIP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E2B"/>
    <w:multiLevelType w:val="hybridMultilevel"/>
    <w:tmpl w:val="F474C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CE2"/>
    <w:multiLevelType w:val="multilevel"/>
    <w:tmpl w:val="70A4DF10"/>
    <w:lvl w:ilvl="0">
      <w:start w:val="1"/>
      <w:numFmt w:val="decimal"/>
      <w:pStyle w:val="QI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D64"/>
    <w:multiLevelType w:val="hybridMultilevel"/>
    <w:tmpl w:val="7C2C4114"/>
    <w:lvl w:ilvl="0" w:tplc="FB50D204">
      <w:start w:val="1"/>
      <w:numFmt w:val="decimal"/>
      <w:pStyle w:val="QIP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542"/>
    <w:multiLevelType w:val="hybridMultilevel"/>
    <w:tmpl w:val="B82A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17BD6"/>
    <w:multiLevelType w:val="hybridMultilevel"/>
    <w:tmpl w:val="423A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 w15:restartNumberingAfterBreak="0">
    <w:nsid w:val="5108737F"/>
    <w:multiLevelType w:val="hybridMultilevel"/>
    <w:tmpl w:val="078E3ED4"/>
    <w:lvl w:ilvl="0" w:tplc="CAD62AE0">
      <w:start w:val="1"/>
      <w:numFmt w:val="bullet"/>
      <w:pStyle w:val="QIP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84B68"/>
    <w:multiLevelType w:val="hybridMultilevel"/>
    <w:tmpl w:val="378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02C"/>
    <w:multiLevelType w:val="hybridMultilevel"/>
    <w:tmpl w:val="F84C068A"/>
    <w:lvl w:ilvl="0" w:tplc="485A174A">
      <w:start w:val="1"/>
      <w:numFmt w:val="bullet"/>
      <w:pStyle w:val="QIP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1A83EDD"/>
    <w:multiLevelType w:val="hybridMultilevel"/>
    <w:tmpl w:val="EE92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7C"/>
    <w:rsid w:val="00031C74"/>
    <w:rsid w:val="000367D1"/>
    <w:rsid w:val="0005076C"/>
    <w:rsid w:val="000801D2"/>
    <w:rsid w:val="00096273"/>
    <w:rsid w:val="000B658B"/>
    <w:rsid w:val="000D222B"/>
    <w:rsid w:val="00102AAE"/>
    <w:rsid w:val="001338E4"/>
    <w:rsid w:val="00140C66"/>
    <w:rsid w:val="00163D1C"/>
    <w:rsid w:val="0019226F"/>
    <w:rsid w:val="001A0D49"/>
    <w:rsid w:val="00216F9D"/>
    <w:rsid w:val="0022109F"/>
    <w:rsid w:val="0022732E"/>
    <w:rsid w:val="00245F37"/>
    <w:rsid w:val="00275A13"/>
    <w:rsid w:val="002865BA"/>
    <w:rsid w:val="00292E92"/>
    <w:rsid w:val="002A24BF"/>
    <w:rsid w:val="002E28D2"/>
    <w:rsid w:val="002E446C"/>
    <w:rsid w:val="003241F6"/>
    <w:rsid w:val="0035177D"/>
    <w:rsid w:val="003649DB"/>
    <w:rsid w:val="00376610"/>
    <w:rsid w:val="003B22FD"/>
    <w:rsid w:val="003D4632"/>
    <w:rsid w:val="004300E5"/>
    <w:rsid w:val="00450703"/>
    <w:rsid w:val="00455CB8"/>
    <w:rsid w:val="004A7817"/>
    <w:rsid w:val="004B7025"/>
    <w:rsid w:val="004C20A9"/>
    <w:rsid w:val="00505820"/>
    <w:rsid w:val="005259C2"/>
    <w:rsid w:val="00527385"/>
    <w:rsid w:val="00550350"/>
    <w:rsid w:val="00567677"/>
    <w:rsid w:val="005729D7"/>
    <w:rsid w:val="005A6AD7"/>
    <w:rsid w:val="005C35A1"/>
    <w:rsid w:val="005E21C1"/>
    <w:rsid w:val="00624A43"/>
    <w:rsid w:val="0066664A"/>
    <w:rsid w:val="00681AB4"/>
    <w:rsid w:val="00683827"/>
    <w:rsid w:val="006D7A63"/>
    <w:rsid w:val="006E5891"/>
    <w:rsid w:val="006F2439"/>
    <w:rsid w:val="007021FD"/>
    <w:rsid w:val="00721842"/>
    <w:rsid w:val="00730BF9"/>
    <w:rsid w:val="00740D9E"/>
    <w:rsid w:val="007667B9"/>
    <w:rsid w:val="00766866"/>
    <w:rsid w:val="00770F5A"/>
    <w:rsid w:val="00777642"/>
    <w:rsid w:val="007C0FA9"/>
    <w:rsid w:val="007F6870"/>
    <w:rsid w:val="00832717"/>
    <w:rsid w:val="0088238B"/>
    <w:rsid w:val="00891817"/>
    <w:rsid w:val="008B7C7D"/>
    <w:rsid w:val="008C013B"/>
    <w:rsid w:val="008F5635"/>
    <w:rsid w:val="009029EC"/>
    <w:rsid w:val="0092672A"/>
    <w:rsid w:val="00927F66"/>
    <w:rsid w:val="00931950"/>
    <w:rsid w:val="009435AA"/>
    <w:rsid w:val="00954DF9"/>
    <w:rsid w:val="0097191D"/>
    <w:rsid w:val="00971B3F"/>
    <w:rsid w:val="0097224F"/>
    <w:rsid w:val="009A19F8"/>
    <w:rsid w:val="00A075FC"/>
    <w:rsid w:val="00A31F7F"/>
    <w:rsid w:val="00A8534B"/>
    <w:rsid w:val="00AC76D8"/>
    <w:rsid w:val="00AF408C"/>
    <w:rsid w:val="00B00BEB"/>
    <w:rsid w:val="00B35319"/>
    <w:rsid w:val="00BC037C"/>
    <w:rsid w:val="00C952C3"/>
    <w:rsid w:val="00CA07F9"/>
    <w:rsid w:val="00CD4F4E"/>
    <w:rsid w:val="00D0793D"/>
    <w:rsid w:val="00D248A6"/>
    <w:rsid w:val="00D8240A"/>
    <w:rsid w:val="00DA70B6"/>
    <w:rsid w:val="00DC713B"/>
    <w:rsid w:val="00E51857"/>
    <w:rsid w:val="00E6131E"/>
    <w:rsid w:val="00EC20E4"/>
    <w:rsid w:val="00ED1707"/>
    <w:rsid w:val="00ED64C5"/>
    <w:rsid w:val="00EE20FA"/>
    <w:rsid w:val="00F210BD"/>
    <w:rsid w:val="00F21EFF"/>
    <w:rsid w:val="00F439B3"/>
    <w:rsid w:val="00F8748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74455"/>
  <w15:docId w15:val="{5249731C-841C-4101-8E03-7FD06A02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QIP Body Text"/>
    <w:qFormat/>
    <w:rsid w:val="002E28D2"/>
    <w:pPr>
      <w:spacing w:after="0" w:line="288" w:lineRule="auto"/>
      <w:contextualSpacing/>
    </w:pPr>
    <w:rPr>
      <w:rFonts w:cs="Times New Roman"/>
      <w:szCs w:val="20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rFonts w:eastAsiaTheme="majorEastAsia" w:cstheme="majorBidi"/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1338E4"/>
    <w:pPr>
      <w:spacing w:before="360"/>
    </w:pPr>
    <w:rPr>
      <w:b/>
      <w:i w:val="0"/>
      <w:color w:val="00287A"/>
      <w:sz w:val="28"/>
    </w:rPr>
  </w:style>
  <w:style w:type="character" w:customStyle="1" w:styleId="Heading1Char">
    <w:name w:val="Heading 1 Char"/>
    <w:aliases w:val="QIP Footer Char"/>
    <w:basedOn w:val="DefaultParagraphFont"/>
    <w:link w:val="Heading1"/>
    <w:rsid w:val="000367D1"/>
    <w:rPr>
      <w:rFonts w:eastAsiaTheme="majorEastAsia" w:cstheme="majorBidi"/>
      <w:bCs/>
      <w:sz w:val="18"/>
      <w:szCs w:val="28"/>
    </w:rPr>
  </w:style>
  <w:style w:type="character" w:customStyle="1" w:styleId="Heading2Char">
    <w:name w:val="Heading 2 Char"/>
    <w:aliases w:val="Major headings Char"/>
    <w:basedOn w:val="DefaultParagraphFont"/>
    <w:link w:val="Heading2"/>
    <w:uiPriority w:val="9"/>
    <w:rsid w:val="00275A13"/>
    <w:rPr>
      <w:rFonts w:eastAsiaTheme="majorEastAsia" w:cstheme="majorBidi"/>
      <w:bCs/>
      <w:sz w:val="36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uiPriority w:val="9"/>
    <w:rsid w:val="00275A13"/>
    <w:rPr>
      <w:rFonts w:asciiTheme="majorHAnsi" w:eastAsiaTheme="majorEastAsia" w:hAnsiTheme="majorHAnsi" w:cstheme="majorBidi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70F5A"/>
    <w:rPr>
      <w:color w:val="FF0000" w:themeColor="hyperlink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28D2"/>
    <w:rPr>
      <w:rFonts w:cs="Times New Roman"/>
      <w:i/>
      <w:iCs/>
      <w:color w:val="000000" w:themeColor="text1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basedOn w:val="DefaultParagraphFont"/>
    <w:link w:val="QIPLvl1Heading"/>
    <w:rsid w:val="00EC20E4"/>
    <w:rPr>
      <w:rFonts w:eastAsiaTheme="majorEastAsia" w:cstheme="majorBidi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QIPLvl2HeadingChar">
    <w:name w:val="QIP Lvl 2 Heading Char"/>
    <w:basedOn w:val="DefaultParagraphFont"/>
    <w:link w:val="QIPLvl2Heading"/>
    <w:rsid w:val="00EC20E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Theme="majorHAnsi" w:hAnsiTheme="majorHAnsi"/>
      <w:b/>
      <w:color w:val="007F9F" w:themeColor="accent1" w:themeShade="BF"/>
      <w:sz w:val="28"/>
      <w:lang w:val="en-US" w:eastAsia="ja-JP"/>
    </w:rPr>
  </w:style>
  <w:style w:type="character" w:customStyle="1" w:styleId="QIPLvl3HeadingChar">
    <w:name w:val="QIP Lvl 3 Heading Char"/>
    <w:basedOn w:val="DefaultParagraphFont"/>
    <w:link w:val="QIPLvl3Heading"/>
    <w:rsid w:val="00527385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basedOn w:val="ListParagraph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7F6870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basedOn w:val="ListParagraph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740D9E"/>
    <w:pPr>
      <w:numPr>
        <w:ilvl w:val="1"/>
      </w:numPr>
      <w:ind w:left="680" w:hanging="680"/>
    </w:pPr>
  </w:style>
  <w:style w:type="character" w:customStyle="1" w:styleId="QIPHeading1Char">
    <w:name w:val="QIP # Heading 1 Char"/>
    <w:basedOn w:val="QIPLvl2HeadingChar"/>
    <w:link w:val="QIPHeading1"/>
    <w:rsid w:val="007F6870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basedOn w:val="QIPHeading1Char"/>
    <w:link w:val="QIPHeading2"/>
    <w:rsid w:val="00740D9E"/>
    <w:rPr>
      <w:rFonts w:eastAsiaTheme="majorEastAsia" w:cstheme="majorBidi"/>
      <w:b/>
      <w:bCs/>
      <w:sz w:val="28"/>
      <w:szCs w:val="28"/>
    </w:rPr>
  </w:style>
  <w:style w:type="table" w:customStyle="1" w:styleId="QIPTable">
    <w:name w:val="QIP Table"/>
    <w:basedOn w:val="TableNormal"/>
    <w:uiPriority w:val="99"/>
    <w:rsid w:val="00777642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 w:themeColor="background1"/>
      <w:sz w:val="36"/>
      <w:szCs w:val="36"/>
      <w:lang w:eastAsia="en-AU"/>
    </w:rPr>
  </w:style>
  <w:style w:type="character" w:customStyle="1" w:styleId="QIPTableBulletsChar">
    <w:name w:val="QIP Table Bullets Char"/>
    <w:basedOn w:val="QIPBullet1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basedOn w:val="DefaultParagraphFont"/>
    <w:link w:val="QIPBannerText"/>
    <w:rsid w:val="00B35319"/>
    <w:rPr>
      <w:rFonts w:cs="Times New Roman"/>
      <w:b/>
      <w:noProof/>
      <w:color w:val="FFFFFF" w:themeColor="background1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F21EFF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character" w:customStyle="1" w:styleId="QIPNobannerheadingChar">
    <w:name w:val="QIP No banner heading Char"/>
    <w:basedOn w:val="Header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740D9E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HeadingLevel3Char">
    <w:name w:val="QIP # Heading Level 3 Char"/>
    <w:basedOn w:val="ListParagraphChar"/>
    <w:link w:val="QIPHeadingLevel3"/>
    <w:rsid w:val="00740D9E"/>
    <w:rPr>
      <w:rFonts w:eastAsiaTheme="majorEastAsia" w:cstheme="majorBidi"/>
      <w:b/>
      <w:bCs/>
      <w:szCs w:val="20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basedOn w:val="ListParagraph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740D9E"/>
    <w:pPr>
      <w:numPr>
        <w:ilvl w:val="3"/>
      </w:numPr>
      <w:ind w:left="851" w:hanging="851"/>
    </w:pPr>
  </w:style>
  <w:style w:type="character" w:customStyle="1" w:styleId="QIPHeaderLevel4Char">
    <w:name w:val="QIP Header Level 4 Char"/>
    <w:basedOn w:val="QIPHeadingLevel3Char"/>
    <w:link w:val="QIPHeaderLevel4"/>
    <w:rsid w:val="00740D9E"/>
    <w:rPr>
      <w:rFonts w:eastAsiaTheme="majorEastAsia" w:cstheme="majorBidi"/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22732E"/>
    <w:rPr>
      <w:color w:val="808080"/>
    </w:rPr>
  </w:style>
  <w:style w:type="paragraph" w:styleId="BodyTextIndent">
    <w:name w:val="Body Text Indent"/>
    <w:basedOn w:val="Normal"/>
    <w:link w:val="BodyTextIndentChar"/>
    <w:rsid w:val="0022732E"/>
    <w:pPr>
      <w:spacing w:before="240" w:line="240" w:lineRule="auto"/>
      <w:ind w:left="540" w:hanging="540"/>
      <w:contextualSpacing w:val="0"/>
    </w:pPr>
    <w:rPr>
      <w:rFonts w:ascii="Times New Roman" w:hAnsi="Times New Roman"/>
      <w:b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2732E"/>
    <w:rPr>
      <w:rFonts w:ascii="Times New Roman" w:hAnsi="Times New Roman" w:cs="Times New Roman"/>
      <w:b/>
      <w:szCs w:val="24"/>
      <w:lang w:val="en-US"/>
    </w:rPr>
  </w:style>
  <w:style w:type="paragraph" w:styleId="MessageHeader">
    <w:name w:val="Message Header"/>
    <w:basedOn w:val="BodyText"/>
    <w:link w:val="MessageHeaderChar"/>
    <w:rsid w:val="0022732E"/>
    <w:pPr>
      <w:keepLines/>
      <w:tabs>
        <w:tab w:val="left" w:pos="720"/>
        <w:tab w:val="left" w:pos="4320"/>
        <w:tab w:val="left" w:pos="5040"/>
        <w:tab w:val="right" w:pos="8640"/>
      </w:tabs>
      <w:spacing w:before="240" w:after="0" w:line="240" w:lineRule="auto"/>
      <w:contextualSpacing w:val="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22732E"/>
    <w:rPr>
      <w:rFonts w:ascii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22732E"/>
  </w:style>
  <w:style w:type="paragraph" w:styleId="BodyTextIndent2">
    <w:name w:val="Body Text Indent 2"/>
    <w:basedOn w:val="Normal"/>
    <w:link w:val="BodyTextIndent2Char"/>
    <w:rsid w:val="0022732E"/>
    <w:pPr>
      <w:spacing w:line="240" w:lineRule="auto"/>
      <w:ind w:left="720" w:hanging="720"/>
      <w:contextualSpacing w:val="0"/>
    </w:pPr>
    <w:rPr>
      <w:rFonts w:ascii="Times New Roman" w:hAnsi="Times New Roman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732E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22732E"/>
    <w:pPr>
      <w:spacing w:line="240" w:lineRule="auto"/>
      <w:contextualSpacing w:val="0"/>
      <w:jc w:val="center"/>
    </w:pPr>
    <w:rPr>
      <w:rFonts w:ascii="Times New Roman" w:hAnsi="Times New Roman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2732E"/>
    <w:rPr>
      <w:rFonts w:ascii="Times New Roman" w:hAnsi="Times New Roman" w:cs="Times New Roman"/>
      <w:b/>
      <w:bCs/>
      <w:sz w:val="32"/>
      <w:szCs w:val="20"/>
      <w:lang w:val="en-US"/>
    </w:rPr>
  </w:style>
  <w:style w:type="paragraph" w:styleId="NormalWeb">
    <w:name w:val="Normal (Web)"/>
    <w:basedOn w:val="Normal"/>
    <w:rsid w:val="0022732E"/>
    <w:pPr>
      <w:spacing w:before="100" w:beforeAutospacing="1" w:after="100" w:afterAutospacing="1" w:line="240" w:lineRule="auto"/>
      <w:contextualSpacing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32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al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0937-D239-405F-AB57-13A925D488DE}"/>
      </w:docPartPr>
      <w:docPartBody>
        <w:p w:rsidR="00E21616" w:rsidRDefault="00D228AC">
          <w:r w:rsidRPr="00E66E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AC"/>
    <w:rsid w:val="00890A4D"/>
    <w:rsid w:val="00901717"/>
    <w:rsid w:val="00D228AC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8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IP">
      <a:dk1>
        <a:sysClr val="windowText" lastClr="000000"/>
      </a:dk1>
      <a:lt1>
        <a:sysClr val="window" lastClr="FFFFFF"/>
      </a:lt1>
      <a:dk2>
        <a:srgbClr val="000000"/>
      </a:dk2>
      <a:lt2>
        <a:srgbClr val="F2F2F2"/>
      </a:lt2>
      <a:accent1>
        <a:srgbClr val="00ABD5"/>
      </a:accent1>
      <a:accent2>
        <a:srgbClr val="7FD5EA"/>
      </a:accent2>
      <a:accent3>
        <a:srgbClr val="B38FBE"/>
      </a:accent3>
      <a:accent4>
        <a:srgbClr val="68207D"/>
      </a:accent4>
      <a:accent5>
        <a:srgbClr val="FFFF00"/>
      </a:accent5>
      <a:accent6>
        <a:srgbClr val="000000"/>
      </a:accent6>
      <a:hlink>
        <a:srgbClr val="FF0000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A652-8EB4-B646-8049-17E7A47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Bakker</dc:creator>
  <cp:lastModifiedBy>Microsoft Office User</cp:lastModifiedBy>
  <cp:revision>2</cp:revision>
  <cp:lastPrinted>2018-01-12T05:17:00Z</cp:lastPrinted>
  <dcterms:created xsi:type="dcterms:W3CDTF">2019-08-15T02:32:00Z</dcterms:created>
  <dcterms:modified xsi:type="dcterms:W3CDTF">2019-08-15T02:32:00Z</dcterms:modified>
</cp:coreProperties>
</file>